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93" w:rsidRDefault="00C35093" w:rsidP="00C350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093">
        <w:rPr>
          <w:rFonts w:ascii="Times New Roman" w:hAnsi="Times New Roman" w:cs="Times New Roman"/>
          <w:b/>
          <w:sz w:val="24"/>
          <w:szCs w:val="24"/>
        </w:rPr>
        <w:t>Художественный мир Крапивина</w:t>
      </w:r>
    </w:p>
    <w:p w:rsidR="00C35093" w:rsidRPr="00C35093" w:rsidRDefault="00C35093" w:rsidP="00C350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2179" w:rsidRPr="00C35093" w:rsidRDefault="00C35093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Владислав</w:t>
      </w:r>
      <w:r w:rsidR="00F72179" w:rsidRPr="00C35093">
        <w:rPr>
          <w:rFonts w:ascii="Times New Roman" w:hAnsi="Times New Roman" w:cs="Times New Roman"/>
          <w:sz w:val="24"/>
          <w:szCs w:val="24"/>
        </w:rPr>
        <w:t xml:space="preserve"> Петрович Крапивин – выдающийся российский писатель, чьи произведения предназначены для детей и подростков. В его книгах встречаются уникальные и привлекательные персонажи, которые оказывают глубокое влияние на мировоззрение и эмоции читателя.</w:t>
      </w:r>
    </w:p>
    <w:p w:rsidR="00F72179" w:rsidRPr="00C35093" w:rsidRDefault="00F72179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93">
        <w:rPr>
          <w:rFonts w:ascii="Times New Roman" w:hAnsi="Times New Roman" w:cs="Times New Roman"/>
          <w:sz w:val="24"/>
          <w:szCs w:val="24"/>
        </w:rPr>
        <w:t>Герои произведений Крапивина отличаются сильным характером, умом и отвагой. Они никогда не теряют надежды и всегда стремятся достичь своих целей, даже в самых сложных ситуациях. Читатель получает уроки настойчивости и веры в себя, наблюдая за их поступками. Например, Глеб из "Уроков музыки наоборот" использует творчество и музыку как способ преодоления проблем и открытия новых горизонтов.</w:t>
      </w:r>
    </w:p>
    <w:p w:rsidR="00F72179" w:rsidRPr="00C35093" w:rsidRDefault="00F72179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93">
        <w:rPr>
          <w:rFonts w:ascii="Times New Roman" w:hAnsi="Times New Roman" w:cs="Times New Roman"/>
          <w:sz w:val="24"/>
          <w:szCs w:val="24"/>
        </w:rPr>
        <w:t xml:space="preserve">Художественные образы героев </w:t>
      </w:r>
      <w:r w:rsidR="00C35093">
        <w:rPr>
          <w:rFonts w:ascii="Times New Roman" w:hAnsi="Times New Roman" w:cs="Times New Roman"/>
          <w:sz w:val="24"/>
          <w:szCs w:val="24"/>
        </w:rPr>
        <w:t>В. П.</w:t>
      </w:r>
      <w:r w:rsidRPr="00C35093">
        <w:rPr>
          <w:rFonts w:ascii="Times New Roman" w:hAnsi="Times New Roman" w:cs="Times New Roman"/>
          <w:sz w:val="24"/>
          <w:szCs w:val="24"/>
        </w:rPr>
        <w:t xml:space="preserve"> Крапивина оставляют неизгладимый след в сердцах читателей, вдохновляя их на хорошие поступки. Сила и мудрость этих персонажей становятся источником вдохновения и мотивации для всех, кто погружается в его книги.</w:t>
      </w:r>
    </w:p>
    <w:p w:rsidR="00F72179" w:rsidRPr="00C35093" w:rsidRDefault="00C35093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Владислав Петрович </w:t>
      </w:r>
      <w:r w:rsidR="00F72179" w:rsidRPr="00C35093">
        <w:rPr>
          <w:rFonts w:ascii="Times New Roman" w:hAnsi="Times New Roman" w:cs="Times New Roman"/>
          <w:sz w:val="24"/>
          <w:szCs w:val="24"/>
        </w:rPr>
        <w:t>Крапивин оказывает глубокое влияние на молодых читателей, способствуя развитию их эмоционального интеллекта и воображения. Благодаря мастерски созданным образам героев в его произведениях, юные читатели могут переживать широкий спектр эмоций и осознавать моральные дилеммы. Герои, воплощенные Крапивиным, не только вдохновляют молодежь на достижение своих целей, но и способствуют развитию их самостоятельности и этического сознания.</w:t>
      </w:r>
    </w:p>
    <w:p w:rsidR="00CE214F" w:rsidRDefault="00F72179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093">
        <w:rPr>
          <w:rFonts w:ascii="Times New Roman" w:hAnsi="Times New Roman" w:cs="Times New Roman"/>
          <w:sz w:val="24"/>
          <w:szCs w:val="24"/>
        </w:rPr>
        <w:t>Исследования свидетельствуют о важной роли, которую играют образы героев в произведениях Крапивина в формировании личности и моральных ценностей у молодых читателей. Чтение его произведений способствует расширению восприятия мира и развитию сознания, ведь герои служат примерами смелости и доброты. Изучение воздействия художественных образов персонажей Крапивина помогает осознать важность литературы в процессе формирования личности и обогащения жизненного опыта.</w:t>
      </w:r>
    </w:p>
    <w:p w:rsidR="00C35093" w:rsidRDefault="00C35093" w:rsidP="00C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093" w:rsidRDefault="00C35093" w:rsidP="00C3509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Куклин Тимофей,</w:t>
      </w:r>
    </w:p>
    <w:p w:rsidR="00C35093" w:rsidRPr="00C35093" w:rsidRDefault="00C35093" w:rsidP="00C3509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класс, «МАОУ СОШ № 164»</w:t>
      </w:r>
    </w:p>
    <w:sectPr w:rsidR="00C35093" w:rsidRPr="00C35093" w:rsidSect="00C350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05"/>
    <w:rsid w:val="00904505"/>
    <w:rsid w:val="00C35093"/>
    <w:rsid w:val="00CE214F"/>
    <w:rsid w:val="00F51BA1"/>
    <w:rsid w:val="00F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426C"/>
  <w15:chartTrackingRefBased/>
  <w15:docId w15:val="{18FDFA6E-DD5A-44C3-8CF8-94ABB2C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83FD0295</Template>
  <TotalTime>10</TotalTime>
  <Pages>1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chernikova</cp:lastModifiedBy>
  <cp:revision>4</cp:revision>
  <dcterms:created xsi:type="dcterms:W3CDTF">2023-10-13T17:44:00Z</dcterms:created>
  <dcterms:modified xsi:type="dcterms:W3CDTF">2023-10-23T09:23:00Z</dcterms:modified>
</cp:coreProperties>
</file>