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B641" w14:textId="043491DF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1 апреля стартует прием заявлений на запись детей в 1-й класс. На портале Госуслуг можно заранее заполнить черновик заявления на прием в первый класс, а с началом приема останется просто его отправить.</w:t>
      </w:r>
    </w:p>
    <w:p w14:paraId="6A17BE71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</w:p>
    <w:p w14:paraId="2BF1E55F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Для подачи заявления нужны:</w:t>
      </w:r>
    </w:p>
    <w:p w14:paraId="79F92BB3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данные паспорта родителя и свидетельства о рождении ребенка;</w:t>
      </w:r>
    </w:p>
    <w:p w14:paraId="670E6916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номер или название школы;</w:t>
      </w:r>
    </w:p>
    <w:p w14:paraId="2EE262F6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данные о регистрации ребенка;</w:t>
      </w:r>
    </w:p>
    <w:p w14:paraId="3DFB3569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информация о братьях и сестрах, если они учатся в выбранной школе;</w:t>
      </w:r>
    </w:p>
    <w:p w14:paraId="693CBFE7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документы, подтверждающие право на льготы.</w:t>
      </w:r>
    </w:p>
    <w:p w14:paraId="5A9AFB0D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</w:p>
    <w:p w14:paraId="069DFE6A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Сроки для подачи заявления:</w:t>
      </w:r>
    </w:p>
    <w:p w14:paraId="7635D011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до 30 июня — если ребенок зарегистрирован на закрепленной за школой территории или есть льготы.</w:t>
      </w:r>
    </w:p>
    <w:p w14:paraId="097C18C9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- с 6 июля по 5 сентября — в другую школу при наличии свободных мест.</w:t>
      </w:r>
    </w:p>
    <w:p w14:paraId="78CF8D31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</w:p>
    <w:p w14:paraId="4D687727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Ссылка для заполнения заявления заранее: https://www.gosuslugi.ru/600426/1/form</w:t>
      </w:r>
    </w:p>
    <w:p w14:paraId="3BAFF1CE" w14:textId="77777777" w:rsidR="00763C78" w:rsidRPr="004351C3" w:rsidRDefault="00763C78" w:rsidP="00763C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cs="Liberation Serif"/>
          <w:sz w:val="24"/>
          <w:lang w:eastAsia="en-US"/>
          <w14:ligatures w14:val="standardContextual"/>
        </w:rPr>
      </w:pPr>
    </w:p>
    <w:p w14:paraId="7F362CF4" w14:textId="67DC2F1F" w:rsidR="00CD2EDD" w:rsidRPr="004351C3" w:rsidRDefault="00763C78" w:rsidP="00763C78">
      <w:pPr>
        <w:rPr>
          <w:rFonts w:cs="Liberation Serif"/>
        </w:rPr>
      </w:pPr>
      <w:r w:rsidRPr="004351C3">
        <w:rPr>
          <w:rFonts w:cs="Liberation Serif"/>
          <w:sz w:val="24"/>
          <w:lang w:eastAsia="en-US"/>
          <w14:ligatures w14:val="standardContextual"/>
        </w:rPr>
        <w:t>Решение о зачислении будет принято в течение 3 рабочих дней после завершения приема заявлений (30 июня). Еще через 3 рабочих дня данные о зачислении появятся на Госуслугах.</w:t>
      </w:r>
    </w:p>
    <w:sectPr w:rsidR="00CD2EDD" w:rsidRPr="00435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20B0604020202020204"/>
    <w:charset w:val="CC"/>
    <w:family w:val="roman"/>
    <w:pitch w:val="variable"/>
    <w:sig w:usb0="A00002AF" w:usb1="500078FB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78"/>
    <w:rsid w:val="00191417"/>
    <w:rsid w:val="001D68A5"/>
    <w:rsid w:val="004351C3"/>
    <w:rsid w:val="00763C78"/>
    <w:rsid w:val="008F440A"/>
    <w:rsid w:val="008F5E9D"/>
    <w:rsid w:val="00BB16D1"/>
    <w:rsid w:val="00C17F21"/>
    <w:rsid w:val="00CD2EDD"/>
    <w:rsid w:val="00D0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9C02C7"/>
  <w15:chartTrackingRefBased/>
  <w15:docId w15:val="{B78409B4-3D1D-4343-8842-17C47ABB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8A5"/>
    <w:pPr>
      <w:jc w:val="both"/>
    </w:pPr>
    <w:rPr>
      <w:rFonts w:ascii="Liberation Serif" w:hAnsi="Liberation Serif" w:cs="Times New Roman"/>
      <w:kern w:val="0"/>
      <w:sz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16D1"/>
    <w:pPr>
      <w:keepNext/>
      <w:keepLines/>
      <w:jc w:val="center"/>
      <w:outlineLvl w:val="0"/>
    </w:pPr>
    <w:rPr>
      <w:rFonts w:ascii="Times New Roman" w:eastAsiaTheme="majorEastAsia" w:hAnsi="Times New Roman" w:cs="Segoe UI"/>
      <w:bCs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191417"/>
    <w:pPr>
      <w:spacing w:line="360" w:lineRule="auto"/>
      <w:ind w:firstLine="709"/>
      <w:jc w:val="center"/>
      <w:outlineLvl w:val="1"/>
    </w:pPr>
    <w:rPr>
      <w:rFonts w:cs="Liberation Serif"/>
      <w:color w:val="1D2125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91417"/>
    <w:pPr>
      <w:keepNext/>
      <w:keepLines/>
      <w:spacing w:line="360" w:lineRule="auto"/>
      <w:ind w:firstLine="709"/>
      <w:jc w:val="center"/>
      <w:outlineLvl w:val="2"/>
    </w:pPr>
    <w:rPr>
      <w:rFonts w:eastAsiaTheme="majorEastAsia" w:cs="Liberation Serif"/>
      <w:color w:val="1D2125"/>
      <w:szCs w:val="28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6D1"/>
    <w:rPr>
      <w:rFonts w:ascii="Times New Roman" w:eastAsiaTheme="majorEastAsia" w:hAnsi="Times New Roman" w:cs="Segoe UI"/>
      <w:bCs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rsid w:val="00191417"/>
    <w:rPr>
      <w:rFonts w:ascii="Liberation Serif" w:eastAsiaTheme="majorEastAsia" w:hAnsi="Liberation Serif" w:cs="Liberation Serif"/>
      <w:color w:val="1D2125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417"/>
    <w:rPr>
      <w:rFonts w:ascii="Liberation Serif" w:hAnsi="Liberation Serif" w:cs="Liberation Serif"/>
      <w:color w:val="1D212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Семкина</dc:creator>
  <cp:keywords/>
  <dc:description/>
  <cp:lastModifiedBy>Валерия Семкина</cp:lastModifiedBy>
  <cp:revision>2</cp:revision>
  <dcterms:created xsi:type="dcterms:W3CDTF">2023-03-21T04:26:00Z</dcterms:created>
  <dcterms:modified xsi:type="dcterms:W3CDTF">2023-03-21T04:27:00Z</dcterms:modified>
</cp:coreProperties>
</file>